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48" w:rsidRPr="004A4548" w:rsidRDefault="006011EB" w:rsidP="004A4548">
      <w:pPr>
        <w:spacing w:after="0"/>
        <w:jc w:val="center"/>
        <w:rPr>
          <w:b/>
          <w:color w:val="C0504D" w:themeColor="accent2"/>
          <w:sz w:val="32"/>
        </w:rPr>
      </w:pPr>
      <w:r w:rsidRPr="004A4548">
        <w:rPr>
          <w:b/>
          <w:color w:val="C0504D" w:themeColor="accent2"/>
          <w:sz w:val="32"/>
        </w:rPr>
        <w:t>Ohio Medi</w:t>
      </w:r>
      <w:r w:rsidR="004A4548" w:rsidRPr="004A4548">
        <w:rPr>
          <w:b/>
          <w:color w:val="C0504D" w:themeColor="accent2"/>
          <w:sz w:val="32"/>
        </w:rPr>
        <w:t>cal Education Day (OMED) 2014</w:t>
      </w:r>
    </w:p>
    <w:p w:rsidR="00B44106" w:rsidRPr="004A4548" w:rsidRDefault="004A4548" w:rsidP="004A4548">
      <w:pPr>
        <w:spacing w:after="0"/>
        <w:jc w:val="center"/>
        <w:rPr>
          <w:b/>
          <w:sz w:val="28"/>
        </w:rPr>
      </w:pPr>
      <w:r w:rsidRPr="004A4548">
        <w:rPr>
          <w:b/>
          <w:sz w:val="28"/>
        </w:rPr>
        <w:t>Description of T</w:t>
      </w:r>
      <w:r w:rsidR="006011EB" w:rsidRPr="004A4548">
        <w:rPr>
          <w:b/>
          <w:sz w:val="28"/>
        </w:rPr>
        <w:t>opics</w:t>
      </w:r>
    </w:p>
    <w:p w:rsidR="004A4548" w:rsidRPr="004A4548" w:rsidRDefault="004A4548" w:rsidP="004A4548">
      <w:pPr>
        <w:spacing w:after="0"/>
        <w:jc w:val="center"/>
        <w:rPr>
          <w:b/>
          <w:color w:val="C0504D" w:themeColor="accent2"/>
        </w:rPr>
      </w:pPr>
    </w:p>
    <w:p w:rsidR="005211A5" w:rsidRPr="004A4548" w:rsidRDefault="005211A5" w:rsidP="005211A5">
      <w:pPr>
        <w:pStyle w:val="ListParagraph"/>
        <w:numPr>
          <w:ilvl w:val="0"/>
          <w:numId w:val="1"/>
        </w:numPr>
        <w:spacing w:after="0" w:line="240" w:lineRule="auto"/>
        <w:rPr>
          <w:b/>
          <w:sz w:val="24"/>
        </w:rPr>
      </w:pPr>
      <w:r w:rsidRPr="004A4548">
        <w:rPr>
          <w:b/>
          <w:sz w:val="24"/>
        </w:rPr>
        <w:t>Are You on the Right Path?</w:t>
      </w:r>
      <w:r w:rsidR="004A4548" w:rsidRPr="004A4548">
        <w:rPr>
          <w:b/>
          <w:sz w:val="24"/>
        </w:rPr>
        <w:t xml:space="preserve">  Physician Panel.</w:t>
      </w:r>
      <w:r w:rsidR="004A4548" w:rsidRPr="004A4548">
        <w:rPr>
          <w:sz w:val="24"/>
        </w:rPr>
        <w:t xml:space="preserve">  A panel of loc</w:t>
      </w:r>
      <w:r w:rsidR="004A4548">
        <w:rPr>
          <w:sz w:val="24"/>
        </w:rPr>
        <w:t>al physicians will discuss why they chose to pursue a medical career and how they knew it was the right path for them.  They will also discuss their current roles and provide advice to those interested in being physicians.</w:t>
      </w:r>
    </w:p>
    <w:p w:rsidR="005211A5" w:rsidRPr="004A4548" w:rsidRDefault="005211A5" w:rsidP="005211A5">
      <w:pPr>
        <w:spacing w:after="0" w:line="240" w:lineRule="auto"/>
        <w:rPr>
          <w:b/>
          <w:sz w:val="24"/>
        </w:rPr>
      </w:pPr>
    </w:p>
    <w:p w:rsidR="005211A5" w:rsidRPr="004A4548" w:rsidRDefault="006011EB" w:rsidP="005211A5">
      <w:pPr>
        <w:pStyle w:val="ListParagraph"/>
        <w:numPr>
          <w:ilvl w:val="0"/>
          <w:numId w:val="1"/>
        </w:numPr>
        <w:spacing w:after="0" w:line="240" w:lineRule="auto"/>
        <w:rPr>
          <w:sz w:val="24"/>
        </w:rPr>
      </w:pPr>
      <w:r w:rsidRPr="004A4548">
        <w:rPr>
          <w:b/>
          <w:sz w:val="24"/>
        </w:rPr>
        <w:t>Building a Strong Application.</w:t>
      </w:r>
      <w:r w:rsidRPr="004A4548">
        <w:rPr>
          <w:sz w:val="24"/>
        </w:rPr>
        <w:t xml:space="preserve">  </w:t>
      </w:r>
      <w:r w:rsidR="005211A5" w:rsidRPr="004A4548">
        <w:rPr>
          <w:sz w:val="24"/>
        </w:rPr>
        <w:t>Dr. Kathleen Scheltens (University of Dayton)</w:t>
      </w:r>
      <w:r w:rsidR="004A4548">
        <w:rPr>
          <w:sz w:val="24"/>
        </w:rPr>
        <w:t xml:space="preserve"> will provide suggestions on h</w:t>
      </w:r>
      <w:r w:rsidR="003A7ED9">
        <w:rPr>
          <w:sz w:val="24"/>
        </w:rPr>
        <w:t>ow to be a well-rounded applicant to medical school.</w:t>
      </w:r>
    </w:p>
    <w:p w:rsidR="005211A5" w:rsidRPr="004A4548" w:rsidRDefault="005211A5" w:rsidP="005211A5">
      <w:pPr>
        <w:spacing w:after="0" w:line="240" w:lineRule="auto"/>
        <w:rPr>
          <w:sz w:val="24"/>
        </w:rPr>
      </w:pPr>
    </w:p>
    <w:p w:rsidR="006011EB" w:rsidRPr="004A4548" w:rsidRDefault="006011EB" w:rsidP="005211A5">
      <w:pPr>
        <w:pStyle w:val="ListParagraph"/>
        <w:numPr>
          <w:ilvl w:val="0"/>
          <w:numId w:val="1"/>
        </w:numPr>
        <w:spacing w:after="0" w:line="240" w:lineRule="auto"/>
        <w:rPr>
          <w:sz w:val="24"/>
        </w:rPr>
      </w:pPr>
      <w:r w:rsidRPr="004A4548">
        <w:rPr>
          <w:b/>
          <w:sz w:val="24"/>
        </w:rPr>
        <w:t>Professionalism &amp; Interviewing.</w:t>
      </w:r>
      <w:r w:rsidRPr="004A4548">
        <w:rPr>
          <w:sz w:val="24"/>
        </w:rPr>
        <w:t xml:space="preserve">  Dr. John </w:t>
      </w:r>
      <w:proofErr w:type="spellStart"/>
      <w:r w:rsidRPr="004A4548">
        <w:rPr>
          <w:sz w:val="24"/>
        </w:rPr>
        <w:t>Schriner</w:t>
      </w:r>
      <w:proofErr w:type="spellEnd"/>
      <w:r w:rsidRPr="004A4548">
        <w:rPr>
          <w:sz w:val="24"/>
        </w:rPr>
        <w:t xml:space="preserve"> (Ohio University Heritage College of Medicine)</w:t>
      </w:r>
      <w:r w:rsidR="005211A5" w:rsidRPr="004A4548">
        <w:rPr>
          <w:sz w:val="24"/>
        </w:rPr>
        <w:t xml:space="preserve"> will provide insights regarding how to prepare for, and participate in, medical school interviews.</w:t>
      </w:r>
    </w:p>
    <w:p w:rsidR="005211A5" w:rsidRPr="004A4548" w:rsidRDefault="005211A5" w:rsidP="005211A5">
      <w:pPr>
        <w:spacing w:after="0" w:line="240" w:lineRule="auto"/>
        <w:rPr>
          <w:sz w:val="24"/>
        </w:rPr>
      </w:pPr>
      <w:bookmarkStart w:id="0" w:name="_GoBack"/>
      <w:bookmarkEnd w:id="0"/>
    </w:p>
    <w:p w:rsidR="006011EB" w:rsidRPr="004A4548" w:rsidRDefault="006011EB" w:rsidP="005211A5">
      <w:pPr>
        <w:pStyle w:val="ListParagraph"/>
        <w:numPr>
          <w:ilvl w:val="0"/>
          <w:numId w:val="1"/>
        </w:numPr>
        <w:spacing w:after="0" w:line="240" w:lineRule="auto"/>
        <w:rPr>
          <w:sz w:val="24"/>
        </w:rPr>
      </w:pPr>
      <w:r w:rsidRPr="004A4548">
        <w:rPr>
          <w:b/>
          <w:sz w:val="24"/>
        </w:rPr>
        <w:t>MCAT 2015.</w:t>
      </w:r>
      <w:r w:rsidRPr="004A4548">
        <w:rPr>
          <w:sz w:val="24"/>
        </w:rPr>
        <w:t xml:space="preserve">  Suzette Combs (University of Cincinnati College of Medicine) will present vital information regarding the MCAT, changes to the exam in 2015 and undergraduate coursework.</w:t>
      </w:r>
    </w:p>
    <w:p w:rsidR="005211A5" w:rsidRPr="004A4548" w:rsidRDefault="005211A5" w:rsidP="005211A5">
      <w:pPr>
        <w:spacing w:after="0" w:line="240" w:lineRule="auto"/>
        <w:rPr>
          <w:sz w:val="24"/>
        </w:rPr>
      </w:pPr>
    </w:p>
    <w:p w:rsidR="006011EB" w:rsidRPr="004A4548" w:rsidRDefault="006011EB" w:rsidP="005211A5">
      <w:pPr>
        <w:pStyle w:val="ListParagraph"/>
        <w:numPr>
          <w:ilvl w:val="0"/>
          <w:numId w:val="1"/>
        </w:numPr>
        <w:spacing w:after="0" w:line="240" w:lineRule="auto"/>
        <w:rPr>
          <w:sz w:val="24"/>
        </w:rPr>
      </w:pPr>
      <w:r w:rsidRPr="004A4548">
        <w:rPr>
          <w:b/>
          <w:sz w:val="24"/>
        </w:rPr>
        <w:t>The Application Process.</w:t>
      </w:r>
      <w:r w:rsidRPr="004A4548">
        <w:rPr>
          <w:sz w:val="24"/>
        </w:rPr>
        <w:t xml:space="preserve">  Jacqui Neal (Wright State University) will address the key issues pertaining to the successful completion of the primary applications (AMCAS, AACOMAS)</w:t>
      </w:r>
    </w:p>
    <w:p w:rsidR="005211A5" w:rsidRPr="004A4548" w:rsidRDefault="005211A5" w:rsidP="005211A5">
      <w:pPr>
        <w:spacing w:after="0" w:line="240" w:lineRule="auto"/>
        <w:rPr>
          <w:sz w:val="24"/>
        </w:rPr>
      </w:pPr>
    </w:p>
    <w:p w:rsidR="006011EB" w:rsidRPr="004A4548" w:rsidRDefault="006011EB" w:rsidP="005211A5">
      <w:pPr>
        <w:pStyle w:val="ListParagraph"/>
        <w:numPr>
          <w:ilvl w:val="0"/>
          <w:numId w:val="1"/>
        </w:numPr>
        <w:spacing w:after="0" w:line="240" w:lineRule="auto"/>
        <w:rPr>
          <w:sz w:val="24"/>
        </w:rPr>
      </w:pPr>
      <w:r w:rsidRPr="004A4548">
        <w:rPr>
          <w:b/>
          <w:sz w:val="24"/>
        </w:rPr>
        <w:t xml:space="preserve">Bringing Life to Your Application:  Strategies for Writing your Personal Statement.  </w:t>
      </w:r>
      <w:r w:rsidRPr="004A4548">
        <w:rPr>
          <w:sz w:val="24"/>
        </w:rPr>
        <w:t xml:space="preserve">Dr. Kerry </w:t>
      </w:r>
      <w:proofErr w:type="spellStart"/>
      <w:r w:rsidRPr="004A4548">
        <w:rPr>
          <w:sz w:val="24"/>
        </w:rPr>
        <w:t>Cheesman</w:t>
      </w:r>
      <w:proofErr w:type="spellEnd"/>
      <w:r w:rsidRPr="004A4548">
        <w:rPr>
          <w:sz w:val="24"/>
        </w:rPr>
        <w:t xml:space="preserve"> (Capital University) will discuss important elements to consider as you prepare your personal statement, including how activities, personal competencies and your overall profile are related.</w:t>
      </w:r>
    </w:p>
    <w:p w:rsidR="005211A5" w:rsidRPr="004A4548" w:rsidRDefault="005211A5" w:rsidP="005211A5">
      <w:pPr>
        <w:spacing w:after="0" w:line="240" w:lineRule="auto"/>
        <w:rPr>
          <w:sz w:val="24"/>
        </w:rPr>
      </w:pPr>
    </w:p>
    <w:p w:rsidR="006011EB" w:rsidRPr="004A4548" w:rsidRDefault="006011EB" w:rsidP="005211A5">
      <w:pPr>
        <w:pStyle w:val="ListParagraph"/>
        <w:numPr>
          <w:ilvl w:val="0"/>
          <w:numId w:val="1"/>
        </w:numPr>
        <w:spacing w:after="0" w:line="240" w:lineRule="auto"/>
        <w:rPr>
          <w:sz w:val="24"/>
        </w:rPr>
      </w:pPr>
      <w:r w:rsidRPr="004A4548">
        <w:rPr>
          <w:b/>
          <w:sz w:val="24"/>
        </w:rPr>
        <w:t>MD and DO.</w:t>
      </w:r>
      <w:r w:rsidRPr="004A4548">
        <w:rPr>
          <w:sz w:val="24"/>
        </w:rPr>
        <w:t xml:space="preserve">  Allopathic (MD) and Osteopathic (DO) Comparison.  Ms. Jill Harman (Ohio University Heritage College of Osteopathic Medicine) will help you understand the similarities and differences between the two kinds of medical schools.</w:t>
      </w:r>
    </w:p>
    <w:p w:rsidR="005211A5" w:rsidRPr="004A4548" w:rsidRDefault="005211A5" w:rsidP="005211A5">
      <w:pPr>
        <w:spacing w:after="0" w:line="240" w:lineRule="auto"/>
        <w:rPr>
          <w:sz w:val="24"/>
        </w:rPr>
      </w:pPr>
    </w:p>
    <w:p w:rsidR="006011EB" w:rsidRPr="004A4548" w:rsidRDefault="006011EB" w:rsidP="005211A5">
      <w:pPr>
        <w:pStyle w:val="ListParagraph"/>
        <w:numPr>
          <w:ilvl w:val="0"/>
          <w:numId w:val="1"/>
        </w:numPr>
        <w:spacing w:after="0" w:line="240" w:lineRule="auto"/>
        <w:rPr>
          <w:sz w:val="24"/>
        </w:rPr>
      </w:pPr>
      <w:r w:rsidRPr="004A4548">
        <w:rPr>
          <w:b/>
          <w:sz w:val="24"/>
        </w:rPr>
        <w:t>LOEs:  Getting Started Early.</w:t>
      </w:r>
      <w:r w:rsidRPr="004A4548">
        <w:rPr>
          <w:sz w:val="24"/>
        </w:rPr>
        <w:t xml:space="preserve">  Dr. Kathleen Scheltens (University of Dayton) will discuss the nature and importance of the letters that will be submitted on your behalf.</w:t>
      </w:r>
    </w:p>
    <w:p w:rsidR="005211A5" w:rsidRPr="004A4548" w:rsidRDefault="005211A5" w:rsidP="005211A5">
      <w:pPr>
        <w:spacing w:after="0" w:line="240" w:lineRule="auto"/>
        <w:rPr>
          <w:sz w:val="24"/>
        </w:rPr>
      </w:pPr>
    </w:p>
    <w:p w:rsidR="006011EB" w:rsidRPr="004A4548" w:rsidRDefault="006011EB" w:rsidP="005211A5">
      <w:pPr>
        <w:pStyle w:val="ListParagraph"/>
        <w:numPr>
          <w:ilvl w:val="0"/>
          <w:numId w:val="1"/>
        </w:numPr>
        <w:spacing w:after="0" w:line="240" w:lineRule="auto"/>
        <w:rPr>
          <w:sz w:val="24"/>
        </w:rPr>
      </w:pPr>
      <w:r w:rsidRPr="004A4548">
        <w:rPr>
          <w:b/>
          <w:sz w:val="24"/>
        </w:rPr>
        <w:t>Financing Medical School.</w:t>
      </w:r>
      <w:r w:rsidRPr="004A4548">
        <w:rPr>
          <w:sz w:val="24"/>
        </w:rPr>
        <w:t xml:space="preserve">  Ms. Michelle Feichtner (Wright State University </w:t>
      </w:r>
      <w:proofErr w:type="spellStart"/>
      <w:r w:rsidRPr="004A4548">
        <w:rPr>
          <w:sz w:val="24"/>
        </w:rPr>
        <w:t>Boonshoft</w:t>
      </w:r>
      <w:proofErr w:type="spellEnd"/>
      <w:r w:rsidRPr="004A4548">
        <w:rPr>
          <w:sz w:val="24"/>
        </w:rPr>
        <w:t xml:space="preserve"> School of Medicine) will discuss various options for paying for medical education.  Representatives from the Army Health Professions will also be available at the Exhibit Fair to discuss their options.</w:t>
      </w:r>
    </w:p>
    <w:p w:rsidR="005211A5" w:rsidRPr="004A4548" w:rsidRDefault="005211A5" w:rsidP="005211A5">
      <w:pPr>
        <w:spacing w:after="0" w:line="240" w:lineRule="auto"/>
        <w:rPr>
          <w:sz w:val="24"/>
        </w:rPr>
      </w:pPr>
    </w:p>
    <w:p w:rsidR="005211A5" w:rsidRPr="004A4548" w:rsidRDefault="005211A5" w:rsidP="005211A5">
      <w:pPr>
        <w:pStyle w:val="ListParagraph"/>
        <w:numPr>
          <w:ilvl w:val="0"/>
          <w:numId w:val="1"/>
        </w:numPr>
        <w:spacing w:after="0" w:line="240" w:lineRule="auto"/>
        <w:rPr>
          <w:sz w:val="24"/>
        </w:rPr>
      </w:pPr>
      <w:r w:rsidRPr="004A4548">
        <w:rPr>
          <w:b/>
          <w:sz w:val="24"/>
        </w:rPr>
        <w:t>Life as a Medical Student.</w:t>
      </w:r>
      <w:r w:rsidR="004A4548" w:rsidRPr="004A4548">
        <w:rPr>
          <w:b/>
          <w:sz w:val="24"/>
        </w:rPr>
        <w:t xml:space="preserve">  Medical Student Panel.</w:t>
      </w:r>
      <w:r w:rsidRPr="004A4548">
        <w:rPr>
          <w:sz w:val="24"/>
        </w:rPr>
        <w:t xml:space="preserve">  A panel of current medical students will discuss their experiences in preparing to enter medical school and what they are learning about medical education.</w:t>
      </w:r>
    </w:p>
    <w:p w:rsidR="005211A5" w:rsidRPr="004A4548" w:rsidRDefault="005211A5" w:rsidP="005211A5">
      <w:pPr>
        <w:spacing w:after="0" w:line="240" w:lineRule="auto"/>
        <w:rPr>
          <w:sz w:val="24"/>
        </w:rPr>
      </w:pPr>
    </w:p>
    <w:p w:rsidR="006011EB" w:rsidRPr="004A4548" w:rsidRDefault="006011EB" w:rsidP="005211A5">
      <w:pPr>
        <w:pStyle w:val="ListParagraph"/>
        <w:numPr>
          <w:ilvl w:val="0"/>
          <w:numId w:val="1"/>
        </w:numPr>
        <w:spacing w:after="0" w:line="240" w:lineRule="auto"/>
        <w:rPr>
          <w:sz w:val="24"/>
        </w:rPr>
      </w:pPr>
      <w:r w:rsidRPr="004A4548">
        <w:rPr>
          <w:b/>
          <w:sz w:val="24"/>
        </w:rPr>
        <w:t>Gap Year Options.</w:t>
      </w:r>
      <w:r w:rsidRPr="004A4548">
        <w:rPr>
          <w:sz w:val="24"/>
        </w:rPr>
        <w:t xml:space="preserve">  Ms. Brenda </w:t>
      </w:r>
      <w:proofErr w:type="spellStart"/>
      <w:r w:rsidRPr="004A4548">
        <w:rPr>
          <w:sz w:val="24"/>
        </w:rPr>
        <w:t>Dinan</w:t>
      </w:r>
      <w:proofErr w:type="spellEnd"/>
      <w:r w:rsidRPr="004A4548">
        <w:rPr>
          <w:sz w:val="24"/>
        </w:rPr>
        <w:t xml:space="preserve"> (The Ohio State University) will explore some activities that might be done during a gap year (time between graduation and beginning your medical education).  This will include discussion of the relative value of gap year strategies involving research, travel, post-baccalaureate programs, and more.</w:t>
      </w:r>
    </w:p>
    <w:sectPr w:rsidR="006011EB" w:rsidRPr="004A4548" w:rsidSect="006011EB">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34F"/>
    <w:multiLevelType w:val="hybridMultilevel"/>
    <w:tmpl w:val="7DA804B4"/>
    <w:lvl w:ilvl="0" w:tplc="497A5FA4">
      <w:start w:val="20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FA4CD0"/>
    <w:multiLevelType w:val="hybridMultilevel"/>
    <w:tmpl w:val="65C49AA8"/>
    <w:lvl w:ilvl="0" w:tplc="0E44ADCE">
      <w:start w:val="20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EC1D50"/>
    <w:multiLevelType w:val="hybridMultilevel"/>
    <w:tmpl w:val="8EE0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EB"/>
    <w:rsid w:val="003A7ED9"/>
    <w:rsid w:val="004A4548"/>
    <w:rsid w:val="005211A5"/>
    <w:rsid w:val="006011EB"/>
    <w:rsid w:val="00B4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1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WSU</cp:lastModifiedBy>
  <cp:revision>2</cp:revision>
  <dcterms:created xsi:type="dcterms:W3CDTF">2014-10-13T00:42:00Z</dcterms:created>
  <dcterms:modified xsi:type="dcterms:W3CDTF">2014-10-14T15:34:00Z</dcterms:modified>
</cp:coreProperties>
</file>